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F2" w:rsidRPr="001065CF" w:rsidRDefault="001065CF">
      <w:pPr>
        <w:rPr>
          <w:rFonts w:ascii="Arial" w:hAnsi="Arial" w:cs="Arial"/>
          <w:sz w:val="28"/>
          <w:szCs w:val="28"/>
        </w:rPr>
      </w:pPr>
      <w:r w:rsidRPr="001065CF">
        <w:rPr>
          <w:rFonts w:ascii="Arial" w:hAnsi="Arial" w:cs="Arial"/>
          <w:sz w:val="28"/>
          <w:szCs w:val="28"/>
        </w:rPr>
        <w:t>Spoštovani učenci, učenke in starši!</w:t>
      </w:r>
    </w:p>
    <w:p w:rsidR="001065CF" w:rsidRDefault="001065CF">
      <w:pPr>
        <w:rPr>
          <w:rFonts w:ascii="Arial" w:hAnsi="Arial" w:cs="Arial"/>
          <w:sz w:val="28"/>
          <w:szCs w:val="28"/>
        </w:rPr>
      </w:pPr>
      <w:r w:rsidRPr="001065CF">
        <w:rPr>
          <w:rFonts w:ascii="Arial" w:hAnsi="Arial" w:cs="Arial"/>
          <w:sz w:val="28"/>
          <w:szCs w:val="28"/>
        </w:rPr>
        <w:t>Ta teden bodo učenci pri matematiki ponovili in utrdili znanje o računanju z ulomki. V spodnji tabeli pošiljam seznam nalog, ki jih morajo narediti. Delajo v karo zvezek, kjer napišejo naslov VAJA, si prepišejo naloge ter jih rešijo. Vse naloge so iz k</w:t>
      </w:r>
      <w:r>
        <w:rPr>
          <w:rFonts w:ascii="Arial" w:hAnsi="Arial" w:cs="Arial"/>
          <w:sz w:val="28"/>
          <w:szCs w:val="28"/>
        </w:rPr>
        <w:t>njige Skrivnosti števil in oblik</w:t>
      </w:r>
      <w:r w:rsidRPr="001065CF">
        <w:rPr>
          <w:rFonts w:ascii="Arial" w:hAnsi="Arial" w:cs="Arial"/>
          <w:sz w:val="28"/>
          <w:szCs w:val="28"/>
        </w:rPr>
        <w:t xml:space="preserve"> 7, ZBIRKA NALOG, 1. DEL</w:t>
      </w:r>
      <w:r>
        <w:rPr>
          <w:rFonts w:ascii="Arial" w:hAnsi="Arial" w:cs="Arial"/>
          <w:sz w:val="28"/>
          <w:szCs w:val="28"/>
        </w:rPr>
        <w:t>. Ker obstajata dve izdaji (stara in nova), navajam podatke, kje najdejo naloge za obe verziji. Učenci si poiščejo utrezno stran in nalogo za svojo verzijo. Ob koncu pozameznega po</w:t>
      </w:r>
      <w:r w:rsidR="007A54C3">
        <w:rPr>
          <w:rFonts w:ascii="Arial" w:hAnsi="Arial" w:cs="Arial"/>
          <w:sz w:val="28"/>
          <w:szCs w:val="28"/>
        </w:rPr>
        <w:t>glavja so tudi rešitve (pa tudi kakšen namig za reševanje), tako da si ob koncu reševanja naj tudi pregledajo, če so naloge pravilno rešili.</w:t>
      </w:r>
    </w:p>
    <w:p w:rsidR="007A54C3" w:rsidRDefault="007A54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Ker imajo učenci matematiko 4 ure na teden, navajam okvirno, kaj naj naredijo pozamezni dan.</w:t>
      </w:r>
    </w:p>
    <w:p w:rsidR="007A54C3" w:rsidRDefault="007A54C3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A54C3" w:rsidTr="007A54C3">
        <w:tc>
          <w:tcPr>
            <w:tcW w:w="3070" w:type="dxa"/>
          </w:tcPr>
          <w:p w:rsidR="007A54C3" w:rsidRPr="007A54C3" w:rsidRDefault="007A54C3" w:rsidP="007A54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7A54C3" w:rsidRDefault="007A54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STARA  izdaja</w:t>
            </w:r>
          </w:p>
          <w:p w:rsidR="009E0ED8" w:rsidRDefault="009E0E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7A54C3" w:rsidRDefault="007A54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NOVA izdaja</w:t>
            </w:r>
          </w:p>
        </w:tc>
      </w:tr>
      <w:tr w:rsidR="007A54C3" w:rsidTr="007A54C3">
        <w:tc>
          <w:tcPr>
            <w:tcW w:w="3070" w:type="dxa"/>
          </w:tcPr>
          <w:p w:rsidR="007A54C3" w:rsidRPr="007A54C3" w:rsidRDefault="007A54C3" w:rsidP="007A54C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2. dan</w:t>
            </w:r>
          </w:p>
        </w:tc>
        <w:tc>
          <w:tcPr>
            <w:tcW w:w="3071" w:type="dxa"/>
          </w:tcPr>
          <w:p w:rsidR="007A54C3" w:rsidRDefault="007A54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stran 120 (vse naloge)</w:t>
            </w:r>
          </w:p>
        </w:tc>
        <w:tc>
          <w:tcPr>
            <w:tcW w:w="3071" w:type="dxa"/>
          </w:tcPr>
          <w:p w:rsidR="007A54C3" w:rsidRDefault="007A54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stran 118 (vse naloge)</w:t>
            </w:r>
          </w:p>
          <w:p w:rsidR="009E0ED8" w:rsidRDefault="009E0E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54C3" w:rsidTr="007A54C3">
        <w:tc>
          <w:tcPr>
            <w:tcW w:w="3070" w:type="dxa"/>
          </w:tcPr>
          <w:p w:rsidR="007A54C3" w:rsidRPr="007A54C3" w:rsidRDefault="007A54C3" w:rsidP="007A54C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4. dan</w:t>
            </w:r>
          </w:p>
        </w:tc>
        <w:tc>
          <w:tcPr>
            <w:tcW w:w="3071" w:type="dxa"/>
          </w:tcPr>
          <w:p w:rsidR="007A54C3" w:rsidRDefault="007A54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stran 135 (naloga 2)</w:t>
            </w:r>
          </w:p>
        </w:tc>
        <w:tc>
          <w:tcPr>
            <w:tcW w:w="3071" w:type="dxa"/>
          </w:tcPr>
          <w:p w:rsidR="007A54C3" w:rsidRDefault="007A54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stran 133 (naloga 2)</w:t>
            </w:r>
          </w:p>
          <w:p w:rsidR="009E0ED8" w:rsidRDefault="009E0E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A54C3" w:rsidRDefault="007A54C3">
      <w:pPr>
        <w:rPr>
          <w:rFonts w:ascii="Arial" w:hAnsi="Arial" w:cs="Arial"/>
          <w:sz w:val="28"/>
          <w:szCs w:val="28"/>
        </w:rPr>
      </w:pPr>
    </w:p>
    <w:p w:rsidR="009E0ED8" w:rsidRPr="001065CF" w:rsidRDefault="004A56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Želim vam uspešno reševanje.</w:t>
      </w:r>
      <w:bookmarkStart w:id="0" w:name="_GoBack"/>
      <w:bookmarkEnd w:id="0"/>
    </w:p>
    <w:sectPr w:rsidR="009E0ED8" w:rsidRPr="00106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2E8D"/>
    <w:multiLevelType w:val="hybridMultilevel"/>
    <w:tmpl w:val="69D200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22F63"/>
    <w:multiLevelType w:val="hybridMultilevel"/>
    <w:tmpl w:val="20525170"/>
    <w:lvl w:ilvl="0" w:tplc="2264C2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206615"/>
    <w:multiLevelType w:val="hybridMultilevel"/>
    <w:tmpl w:val="0ADAA5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CF"/>
    <w:rsid w:val="001065CF"/>
    <w:rsid w:val="004A560D"/>
    <w:rsid w:val="007A54C3"/>
    <w:rsid w:val="009E0ED8"/>
    <w:rsid w:val="00CB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</dc:creator>
  <cp:lastModifiedBy>Franko</cp:lastModifiedBy>
  <cp:revision>3</cp:revision>
  <dcterms:created xsi:type="dcterms:W3CDTF">2020-03-16T08:16:00Z</dcterms:created>
  <dcterms:modified xsi:type="dcterms:W3CDTF">2020-03-16T08:42:00Z</dcterms:modified>
</cp:coreProperties>
</file>