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66" w:rsidRPr="00FA65B3" w:rsidRDefault="00FA65B3">
      <w:pPr>
        <w:rPr>
          <w:sz w:val="32"/>
          <w:szCs w:val="32"/>
        </w:rPr>
      </w:pPr>
      <w:r w:rsidRPr="00FA65B3">
        <w:rPr>
          <w:sz w:val="32"/>
          <w:szCs w:val="32"/>
        </w:rPr>
        <w:t>Praznik Čebelice z Muco copatarico</w:t>
      </w:r>
    </w:p>
    <w:p w:rsidR="00FA65B3" w:rsidRDefault="00FA65B3"/>
    <w:p w:rsidR="00FA65B3" w:rsidRDefault="00FA65B3" w:rsidP="00610E56">
      <w:pPr>
        <w:spacing w:before="240" w:line="480" w:lineRule="auto"/>
        <w:rPr>
          <w:b/>
        </w:rPr>
      </w:pPr>
      <w:r w:rsidRPr="00610E56">
        <w:rPr>
          <w:b/>
        </w:rPr>
        <w:t>Letos je bil praznik Čebelice, ki zaznamuje obletnico rojstva znamenite urednice slovenskih slikanic  Kristine Brenkove, posvečen legendarni Muci</w:t>
      </w:r>
      <w:r w:rsidR="003C1446">
        <w:rPr>
          <w:b/>
        </w:rPr>
        <w:t xml:space="preserve"> copatarici, ki jo je pred 60. l</w:t>
      </w:r>
      <w:r w:rsidRPr="00610E56">
        <w:rPr>
          <w:b/>
        </w:rPr>
        <w:t>eti ustvarila Ela Peroci, upodobila pa Ančka Gošnik Godec. Ob tem visokem jubileju se je Muca odločila, da gre na potep</w:t>
      </w:r>
      <w:r w:rsidR="00610E56" w:rsidRPr="00610E56">
        <w:rPr>
          <w:b/>
        </w:rPr>
        <w:t xml:space="preserve"> po Sloveniji, da pozdravi otroke in preveri, ali znajo pospraviti svoje copatke.</w:t>
      </w:r>
    </w:p>
    <w:p w:rsidR="00610E56" w:rsidRPr="00DB7517" w:rsidRDefault="00DB7517">
      <w:r w:rsidRPr="00DB7517">
        <w:t xml:space="preserve">                                                                 _____________________________________________________</w:t>
      </w:r>
    </w:p>
    <w:p w:rsidR="00610E56" w:rsidRDefault="00610E56" w:rsidP="00855ED9">
      <w:pPr>
        <w:spacing w:line="480" w:lineRule="auto"/>
      </w:pPr>
      <w:r>
        <w:t>Tako je Muca copatarica za nekaj časa zapustila svojo delavnico in se v družbi zveste pomočnice odpravila na turnejo. Obiskala je več kot trideset knjigarn in prav povsod so jo</w:t>
      </w:r>
      <w:r w:rsidR="00B13BA1">
        <w:t xml:space="preserve"> mali in veliki otroci navdušeno sprejeli. Pravzaprav je marsikatera knjigarna Mladinske knjige pokala po šivih – veliko radoživih otrok in njihovih staršev je namreč želelo spoznati muco in se z njo zabavati.</w:t>
      </w:r>
    </w:p>
    <w:p w:rsidR="00B13BA1" w:rsidRDefault="00DB7517" w:rsidP="00855ED9">
      <w:pPr>
        <w:spacing w:line="480" w:lineRule="auto"/>
      </w:pPr>
      <w:r>
        <w:t xml:space="preserve">                                                                   ____________________________________________________</w:t>
      </w:r>
    </w:p>
    <w:p w:rsidR="00B13BA1" w:rsidRDefault="00B13BA1" w:rsidP="00855ED9">
      <w:pPr>
        <w:spacing w:line="480" w:lineRule="auto"/>
      </w:pPr>
      <w:r>
        <w:t>Skupaj so prisluhnili pravljici, ki še danes ostaja ena najbolj priljubljenih slikanic – doživela je namreč že več kot 30 natisov – in ob kateri so odraščale mnoge generacije otrok. Zato ni čudno, da še danes marsikatera mamica na vprašanje otroka: »Mama, kje so moji copatki</w:t>
      </w:r>
      <w:r>
        <w:rPr>
          <w:rFonts w:cstheme="minorHAnsi"/>
        </w:rPr>
        <w:t>?</w:t>
      </w:r>
      <w:r>
        <w:t>« spontano odgovori: »Če jih nisi pospravil, ti jih je odnesla muca.«</w:t>
      </w:r>
    </w:p>
    <w:p w:rsidR="00B13BA1" w:rsidRDefault="00DB7517" w:rsidP="00855ED9">
      <w:pPr>
        <w:spacing w:line="480" w:lineRule="auto"/>
      </w:pPr>
      <w:r>
        <w:t xml:space="preserve">                                                                       __________________________________________________</w:t>
      </w:r>
    </w:p>
    <w:p w:rsidR="00B13BA1" w:rsidRDefault="00B13BA1" w:rsidP="00855ED9">
      <w:pPr>
        <w:spacing w:line="480" w:lineRule="auto"/>
      </w:pPr>
      <w:r>
        <w:t>Po pravljici so otroci z Muco še malo zaplesali in zapeli, se fotografirali in v dar prejeli balone. Ob koncu so bili otroci enotni: »Muca copatarica, pridi še kdaj!«</w:t>
      </w:r>
    </w:p>
    <w:p w:rsidR="00DB7517" w:rsidRDefault="00855ED9" w:rsidP="00855ED9">
      <w:pPr>
        <w:spacing w:line="480" w:lineRule="auto"/>
      </w:pPr>
      <w:r>
        <w:t xml:space="preserve">                                                          </w:t>
      </w:r>
      <w:r w:rsidR="00DB7517">
        <w:t xml:space="preserve">              __________________________________________________</w:t>
      </w:r>
      <w:r>
        <w:t xml:space="preserve">             </w:t>
      </w:r>
    </w:p>
    <w:p w:rsidR="00855ED9" w:rsidRDefault="00DB7517" w:rsidP="00855ED9">
      <w:pPr>
        <w:spacing w:line="480" w:lineRule="auto"/>
      </w:pPr>
      <w:r>
        <w:t xml:space="preserve">                                                          </w:t>
      </w:r>
      <w:r w:rsidR="00855ED9">
        <w:t xml:space="preserve">                        (prirejeno po Pogled za starše, december 2017)</w:t>
      </w:r>
    </w:p>
    <w:p w:rsidR="00DB7517" w:rsidRDefault="00DB7517" w:rsidP="00DB7517">
      <w:r>
        <w:t>1. Natančno preberi besedilo in podčrtaj ključne informacije. Na črto napiši ključne besede (besedne zveze), ki povzamejo sporočilo vsakega odstavka.</w:t>
      </w:r>
    </w:p>
    <w:p w:rsidR="00DB7517" w:rsidRDefault="00DB7517" w:rsidP="00DB7517">
      <w:r>
        <w:lastRenderedPageBreak/>
        <w:t>2. Napiši strnjeno obnovo besedila, pri tem pazi, da zajameš vse bistvene podatke.</w:t>
      </w:r>
    </w:p>
    <w:p w:rsidR="00DB7517" w:rsidRDefault="00DB7517" w:rsidP="00DB7517">
      <w:r>
        <w:t>3. V besedilu podčrtaj z eno barvo glagole, z drugo samostalnike.</w:t>
      </w:r>
      <w:r w:rsidR="004842E5">
        <w:t xml:space="preserve"> Glagole izpiši in jih določi (oseba, število, spol, gl. čas).</w:t>
      </w:r>
      <w:r>
        <w:t xml:space="preserve"> </w:t>
      </w:r>
    </w:p>
    <w:p w:rsidR="00DB7517" w:rsidRDefault="00DB7517" w:rsidP="00DB7517">
      <w:r>
        <w:t>Legenda: _______ glagol, _______ samostalnik</w:t>
      </w:r>
    </w:p>
    <w:p w:rsidR="00DB7517" w:rsidRDefault="00DB7517" w:rsidP="00DB7517">
      <w:pPr>
        <w:spacing w:after="0"/>
      </w:pPr>
      <w:r>
        <w:t>4. Oblikuj miselni vzorec, v katerem boš odgovoril na naslednja vprašanja:</w:t>
      </w:r>
    </w:p>
    <w:p w:rsidR="00855ED9" w:rsidRDefault="00DB7517" w:rsidP="00DB7517">
      <w:pPr>
        <w:spacing w:after="0" w:line="240" w:lineRule="auto"/>
      </w:pPr>
      <w:r>
        <w:t>a) Kaj je glagol</w:t>
      </w:r>
      <w:r>
        <w:rPr>
          <w:rFonts w:cstheme="minorHAnsi"/>
        </w:rPr>
        <w:t>?</w:t>
      </w:r>
    </w:p>
    <w:p w:rsidR="00DB7517" w:rsidRDefault="00DB7517" w:rsidP="00DB7517">
      <w:pPr>
        <w:spacing w:after="0" w:line="240" w:lineRule="auto"/>
      </w:pPr>
      <w:r>
        <w:t>b) Kako se po njem vprašamo</w:t>
      </w:r>
      <w:r>
        <w:rPr>
          <w:rFonts w:cstheme="minorHAnsi"/>
        </w:rPr>
        <w:t>?</w:t>
      </w:r>
    </w:p>
    <w:p w:rsidR="00DB7517" w:rsidRDefault="00DB7517" w:rsidP="00DB7517">
      <w:pPr>
        <w:spacing w:after="0" w:line="240" w:lineRule="auto"/>
      </w:pPr>
      <w:r>
        <w:t>c) Kaj glagolu določamo</w:t>
      </w:r>
      <w:r>
        <w:rPr>
          <w:rFonts w:cstheme="minorHAnsi"/>
        </w:rPr>
        <w:t>?</w:t>
      </w:r>
    </w:p>
    <w:p w:rsidR="00DB7517" w:rsidRDefault="00DB7517" w:rsidP="00DB7517">
      <w:pPr>
        <w:spacing w:after="0" w:line="240" w:lineRule="auto"/>
      </w:pPr>
      <w:r>
        <w:t>č) Kaj je samostalnik</w:t>
      </w:r>
      <w:r>
        <w:rPr>
          <w:rFonts w:cstheme="minorHAnsi"/>
        </w:rPr>
        <w:t>?</w:t>
      </w:r>
    </w:p>
    <w:p w:rsidR="00DB7517" w:rsidRDefault="00DB7517" w:rsidP="00DB7517">
      <w:pPr>
        <w:spacing w:after="0" w:line="240" w:lineRule="auto"/>
      </w:pPr>
      <w:r>
        <w:t>d) Kaj samostalniku določamo</w:t>
      </w:r>
      <w:r>
        <w:rPr>
          <w:rFonts w:cstheme="minorHAnsi"/>
        </w:rPr>
        <w:t>?</w:t>
      </w:r>
    </w:p>
    <w:p w:rsidR="00753417" w:rsidRDefault="00DB7517" w:rsidP="00DB7517">
      <w:pPr>
        <w:spacing w:after="0" w:line="240" w:lineRule="auto"/>
      </w:pPr>
      <w:r>
        <w:t>e) Kako se ime</w:t>
      </w:r>
      <w:r w:rsidR="00753417">
        <w:t>nujejo skloni</w:t>
      </w:r>
      <w:r>
        <w:t xml:space="preserve"> in kakšne so njihove</w:t>
      </w:r>
      <w:r w:rsidR="00753417">
        <w:t xml:space="preserve"> vprašalnice</w:t>
      </w:r>
      <w:r w:rsidR="00753417">
        <w:rPr>
          <w:rFonts w:cstheme="minorHAnsi"/>
        </w:rPr>
        <w:t>?</w:t>
      </w:r>
      <w:r w:rsidR="00753417">
        <w:t xml:space="preserve"> (dodaj tudi primer)</w:t>
      </w:r>
    </w:p>
    <w:p w:rsidR="00753417" w:rsidRDefault="00753417" w:rsidP="00DB7517">
      <w:pPr>
        <w:spacing w:after="0" w:line="240" w:lineRule="auto"/>
      </w:pPr>
    </w:p>
    <w:p w:rsidR="00753417" w:rsidRDefault="00753417" w:rsidP="00DB7517">
      <w:pPr>
        <w:spacing w:after="0" w:line="240" w:lineRule="auto"/>
      </w:pPr>
      <w:r>
        <w:t>5. Sklanjaj samostalnike: Kristina Brenkova, Muca copatarica, knjigarna</w:t>
      </w:r>
    </w:p>
    <w:p w:rsidR="00753417" w:rsidRDefault="00753417" w:rsidP="00DB7517">
      <w:pPr>
        <w:spacing w:after="0" w:line="240" w:lineRule="auto"/>
      </w:pPr>
      <w:bookmarkStart w:id="0" w:name="_GoBack"/>
      <w:bookmarkEnd w:id="0"/>
    </w:p>
    <w:p w:rsidR="00DB7517" w:rsidRDefault="00753417" w:rsidP="00DB7517">
      <w:pPr>
        <w:spacing w:after="0" w:line="240" w:lineRule="auto"/>
      </w:pPr>
      <w:r>
        <w:t xml:space="preserve">6. Spregaj </w:t>
      </w:r>
      <w:r w:rsidRPr="00753417">
        <w:t>glagol</w:t>
      </w:r>
      <w:r w:rsidRPr="00753417">
        <w:rPr>
          <w:b/>
        </w:rPr>
        <w:t xml:space="preserve"> obiskati</w:t>
      </w:r>
      <w:r>
        <w:t xml:space="preserve"> v sedanjiku, pretekliku in prihodnjiku v vseh osebah in številih.</w:t>
      </w:r>
      <w:r w:rsidR="00DB7517">
        <w:t xml:space="preserve"> </w:t>
      </w:r>
    </w:p>
    <w:p w:rsidR="00855ED9" w:rsidRDefault="00855ED9" w:rsidP="00855ED9">
      <w:pPr>
        <w:spacing w:line="480" w:lineRule="auto"/>
      </w:pPr>
    </w:p>
    <w:p w:rsidR="00855ED9" w:rsidRDefault="00855ED9" w:rsidP="00855ED9">
      <w:pPr>
        <w:spacing w:line="480" w:lineRule="auto"/>
      </w:pPr>
    </w:p>
    <w:p w:rsidR="00855ED9" w:rsidRDefault="00855ED9" w:rsidP="00855ED9"/>
    <w:p w:rsidR="00753417" w:rsidRDefault="00753417" w:rsidP="00855ED9"/>
    <w:p w:rsidR="00753417" w:rsidRDefault="00753417" w:rsidP="00855ED9"/>
    <w:p w:rsidR="00753417" w:rsidRDefault="00753417" w:rsidP="00855ED9"/>
    <w:p w:rsidR="00F821FF" w:rsidRDefault="00F821FF" w:rsidP="00855ED9"/>
    <w:p w:rsidR="00F821FF" w:rsidRDefault="00F821FF" w:rsidP="00855ED9"/>
    <w:p w:rsidR="00F821FF" w:rsidRDefault="00F821FF" w:rsidP="00855ED9"/>
    <w:p w:rsidR="00F821FF" w:rsidRDefault="00F821FF" w:rsidP="00855ED9"/>
    <w:p w:rsidR="00F821FF" w:rsidRDefault="00F821FF" w:rsidP="00855ED9"/>
    <w:p w:rsidR="00F821FF" w:rsidRDefault="00F821FF" w:rsidP="00855ED9"/>
    <w:p w:rsidR="00F821FF" w:rsidRDefault="00F821FF" w:rsidP="00855ED9"/>
    <w:p w:rsidR="00F821FF" w:rsidRDefault="00F821FF" w:rsidP="00855ED9"/>
    <w:p w:rsidR="00753417" w:rsidRDefault="00753417" w:rsidP="00855ED9"/>
    <w:p w:rsidR="00753417" w:rsidRDefault="00753417" w:rsidP="00855ED9"/>
    <w:p w:rsidR="001216D7" w:rsidRPr="004D5011" w:rsidRDefault="001216D7" w:rsidP="00BA5F30">
      <w:pPr>
        <w:rPr>
          <w:rFonts w:cstheme="minorHAnsi"/>
        </w:rPr>
      </w:pPr>
    </w:p>
    <w:sectPr w:rsidR="001216D7" w:rsidRPr="004D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CCD"/>
    <w:multiLevelType w:val="hybridMultilevel"/>
    <w:tmpl w:val="118C9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3"/>
    <w:rsid w:val="00000AFA"/>
    <w:rsid w:val="00056751"/>
    <w:rsid w:val="000E7438"/>
    <w:rsid w:val="001216D7"/>
    <w:rsid w:val="001C1946"/>
    <w:rsid w:val="002D2466"/>
    <w:rsid w:val="002E0BCF"/>
    <w:rsid w:val="002E4858"/>
    <w:rsid w:val="003A1F32"/>
    <w:rsid w:val="003C1446"/>
    <w:rsid w:val="00435DE3"/>
    <w:rsid w:val="004842E5"/>
    <w:rsid w:val="004D5011"/>
    <w:rsid w:val="005E73CB"/>
    <w:rsid w:val="00610E56"/>
    <w:rsid w:val="0067700D"/>
    <w:rsid w:val="006E0A6C"/>
    <w:rsid w:val="006F0C41"/>
    <w:rsid w:val="00712F89"/>
    <w:rsid w:val="00734C84"/>
    <w:rsid w:val="00753417"/>
    <w:rsid w:val="007B1ED5"/>
    <w:rsid w:val="007C23BA"/>
    <w:rsid w:val="00804F56"/>
    <w:rsid w:val="00821F26"/>
    <w:rsid w:val="008504A2"/>
    <w:rsid w:val="00855ED9"/>
    <w:rsid w:val="008764F7"/>
    <w:rsid w:val="00903D4D"/>
    <w:rsid w:val="009324BE"/>
    <w:rsid w:val="009C1B9A"/>
    <w:rsid w:val="00A06B2D"/>
    <w:rsid w:val="00A55934"/>
    <w:rsid w:val="00AE2C04"/>
    <w:rsid w:val="00B13BA1"/>
    <w:rsid w:val="00B22445"/>
    <w:rsid w:val="00B65096"/>
    <w:rsid w:val="00BA5F30"/>
    <w:rsid w:val="00C54CDE"/>
    <w:rsid w:val="00D76357"/>
    <w:rsid w:val="00DB7517"/>
    <w:rsid w:val="00E520D9"/>
    <w:rsid w:val="00E8236F"/>
    <w:rsid w:val="00EF528A"/>
    <w:rsid w:val="00F14DDB"/>
    <w:rsid w:val="00F606C5"/>
    <w:rsid w:val="00F61F9B"/>
    <w:rsid w:val="00F821FF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24B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6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24B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6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76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9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1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1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8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7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8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6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3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5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2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4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6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2017-11-30T17:27:00Z</dcterms:created>
  <dcterms:modified xsi:type="dcterms:W3CDTF">2020-05-15T06:28:00Z</dcterms:modified>
</cp:coreProperties>
</file>