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FD" w:rsidRDefault="00A826FD" w:rsidP="00A826FD">
      <w:r>
        <w:t>REŠITVE: SLOVENŠČINA 7 (samostojni delovni zvezek, 2. del)</w:t>
      </w:r>
    </w:p>
    <w:p w:rsidR="00A826FD" w:rsidRDefault="00A826FD" w:rsidP="00A826FD">
      <w:r>
        <w:t>Rešitve najdete tudi na spletni strani založbe Mladinska knjiga:</w:t>
      </w:r>
    </w:p>
    <w:p w:rsidR="00A826FD" w:rsidRDefault="0080072B" w:rsidP="00A826FD">
      <w:pPr>
        <w:rPr>
          <w:sz w:val="20"/>
        </w:rPr>
      </w:pPr>
      <w:hyperlink r:id="rId4" w:anchor="Slovenščina" w:history="1">
        <w:r w:rsidR="00A826FD">
          <w:rPr>
            <w:rStyle w:val="Hiperpovezava"/>
            <w:sz w:val="20"/>
          </w:rPr>
          <w:t>https://www.mladinska.com/sola/ucbeniki_mkz/resitve-nalog#Slovenščina</w:t>
        </w:r>
      </w:hyperlink>
      <w:r w:rsidR="00A826FD">
        <w:rPr>
          <w:sz w:val="20"/>
        </w:rPr>
        <w:t>, 7. razred</w:t>
      </w:r>
    </w:p>
    <w:p w:rsidR="00A826FD" w:rsidRDefault="00A826FD" w:rsidP="00A826FD"/>
    <w:p w:rsidR="00A826FD" w:rsidRDefault="00A826FD" w:rsidP="00A826FD">
      <w:r>
        <w:t>Mateja Hočevar Gregorič, Milena Čuden</w:t>
      </w:r>
      <w:r>
        <w:br/>
      </w:r>
      <w:hyperlink r:id="rId5" w:tgtFrame="_blank" w:history="1">
        <w:r>
          <w:rPr>
            <w:rStyle w:val="Hiperpovezava"/>
          </w:rPr>
          <w:t>Slovenščina 7, samostojni delovni zvezek, 1. del - novo 2019 (</w:t>
        </w:r>
        <w:proofErr w:type="spellStart"/>
        <w:r>
          <w:rPr>
            <w:rStyle w:val="Hiperpovezava"/>
          </w:rPr>
          <w:t>doc</w:t>
        </w:r>
        <w:proofErr w:type="spellEnd"/>
        <w:r>
          <w:rPr>
            <w:rStyle w:val="Hiperpovezava"/>
          </w:rPr>
          <w:t>)</w:t>
        </w:r>
      </w:hyperlink>
      <w:r>
        <w:br/>
      </w:r>
      <w:hyperlink r:id="rId6" w:tgtFrame="_blank" w:history="1">
        <w:r>
          <w:rPr>
            <w:rStyle w:val="Hiperpovezava"/>
          </w:rPr>
          <w:t>Slovenščina 7, samostojni delovni zvezek, 2. del - novo 2019 (</w:t>
        </w:r>
        <w:proofErr w:type="spellStart"/>
        <w:r>
          <w:rPr>
            <w:rStyle w:val="Hiperpovezava"/>
          </w:rPr>
          <w:t>doc</w:t>
        </w:r>
        <w:proofErr w:type="spellEnd"/>
        <w:r>
          <w:rPr>
            <w:rStyle w:val="Hiperpovezava"/>
          </w:rPr>
          <w:t>)</w:t>
        </w:r>
      </w:hyperlink>
    </w:p>
    <w:p w:rsidR="00A826FD" w:rsidRDefault="00A826FD" w:rsidP="00A826FD"/>
    <w:p w:rsidR="00A826FD" w:rsidRDefault="00A826FD" w:rsidP="00A826FD">
      <w:pPr>
        <w:rPr>
          <w:color w:val="FF0000"/>
        </w:rPr>
      </w:pPr>
      <w:r>
        <w:rPr>
          <w:color w:val="FF0000"/>
        </w:rPr>
        <w:t>4. POGLAVJE</w:t>
      </w:r>
    </w:p>
    <w:p w:rsidR="00A826FD" w:rsidRDefault="00A826FD" w:rsidP="00A826FD">
      <w:pPr>
        <w:rPr>
          <w:color w:val="FF0000"/>
        </w:rPr>
      </w:pPr>
      <w:r>
        <w:rPr>
          <w:color w:val="FF0000"/>
        </w:rPr>
        <w:t>POTOVANJE JE ZAKON</w:t>
      </w:r>
    </w:p>
    <w:p w:rsidR="00A826FD" w:rsidRDefault="00C54FA1" w:rsidP="00A826FD">
      <w:pPr>
        <w:rPr>
          <w:color w:val="FF0000"/>
        </w:rPr>
      </w:pPr>
      <w:r>
        <w:rPr>
          <w:color w:val="FF0000"/>
        </w:rPr>
        <w:t>KAJ NAM POVEDO ŠTEVILKE</w:t>
      </w:r>
    </w:p>
    <w:p w:rsidR="00A826FD" w:rsidRDefault="00C54FA1" w:rsidP="00A826FD">
      <w:pPr>
        <w:rPr>
          <w:color w:val="FF0000"/>
        </w:rPr>
      </w:pPr>
      <w:r>
        <w:rPr>
          <w:color w:val="FF0000"/>
        </w:rPr>
        <w:t>Seznam (str. 25–27</w:t>
      </w:r>
      <w:r w:rsidR="00A826FD">
        <w:rPr>
          <w:color w:val="FF0000"/>
        </w:rPr>
        <w:t>)</w:t>
      </w:r>
    </w:p>
    <w:p w:rsidR="00E275FE" w:rsidRDefault="00E275FE"/>
    <w:p w:rsidR="00C54FA1" w:rsidRDefault="00C54FA1">
      <w:r>
        <w:t xml:space="preserve">1. a) Francija. </w:t>
      </w:r>
    </w:p>
    <w:p w:rsidR="00C54FA1" w:rsidRDefault="00C54FA1">
      <w:r>
        <w:t xml:space="preserve">1. b) Italija. </w:t>
      </w:r>
    </w:p>
    <w:p w:rsidR="00C54FA1" w:rsidRDefault="00C54FA1">
      <w:r>
        <w:t>1. c) V Španiji in Italiji.</w:t>
      </w:r>
    </w:p>
    <w:p w:rsidR="00C54FA1" w:rsidRDefault="00C54FA1">
      <w:r>
        <w:t xml:space="preserve">1. č) Na Portugalskem. </w:t>
      </w:r>
    </w:p>
    <w:p w:rsidR="00C54FA1" w:rsidRDefault="00C54FA1">
      <w:r>
        <w:t xml:space="preserve">1. d) V pričakovani življenjski dobi. </w:t>
      </w:r>
    </w:p>
    <w:p w:rsidR="00C54FA1" w:rsidRDefault="00C54FA1">
      <w:r>
        <w:t>1. e) Na Portugalskem.</w:t>
      </w:r>
    </w:p>
    <w:p w:rsidR="00C54FA1" w:rsidRDefault="00C54FA1">
      <w:r>
        <w:t xml:space="preserve">1. f) Španija in Francija. </w:t>
      </w:r>
    </w:p>
    <w:p w:rsidR="00C54FA1" w:rsidRDefault="00C54FA1"/>
    <w:p w:rsidR="00C54FA1" w:rsidRDefault="00C54FA1">
      <w:r>
        <w:t xml:space="preserve">2. </w:t>
      </w:r>
      <w:r w:rsidR="00291EDA">
        <w:t xml:space="preserve">a) </w:t>
      </w:r>
      <w:r>
        <w:t xml:space="preserve">Graf prikazuje brezposelnost. Odstotki brezposelnosti v posameznih državah so navedeni ob navpičnici. </w:t>
      </w:r>
    </w:p>
    <w:p w:rsidR="00C54FA1" w:rsidRDefault="00C54FA1"/>
    <w:p w:rsidR="00C54FA1" w:rsidRDefault="00291EDA">
      <w:r>
        <w:t>2</w:t>
      </w:r>
      <w:r w:rsidR="00C54FA1">
        <w:t xml:space="preserve">. </w:t>
      </w:r>
      <w:r>
        <w:t xml:space="preserve">b) </w:t>
      </w:r>
      <w:r w:rsidR="00C54FA1">
        <w:t xml:space="preserve">Države so na vodoravni osi razporejene po abecednem redu. </w:t>
      </w:r>
    </w:p>
    <w:p w:rsidR="00C54FA1" w:rsidRDefault="00C54FA1"/>
    <w:p w:rsidR="00C54FA1" w:rsidRDefault="00291EDA">
      <w:r>
        <w:t>2</w:t>
      </w:r>
      <w:r w:rsidR="00C54FA1">
        <w:t xml:space="preserve">. </w:t>
      </w:r>
      <w:r>
        <w:t xml:space="preserve">c) Npr.: </w:t>
      </w:r>
      <w:r w:rsidR="00C54FA1">
        <w:t xml:space="preserve">Tam, kjer je brezposelnost visoka, živi tudi pod pragom revščine veliko ljudi. V Španiji je brezposelnost najvišja (11,3 %) in tudi največ ljudi živi pod pragom revščine (19,8 %). V Avstriji je brezposelnost najnižja (4,7 %) in tam najmanj ljudi živi pod pragom revščine (5,9 %). </w:t>
      </w:r>
    </w:p>
    <w:p w:rsidR="00291EDA" w:rsidRDefault="00291EDA"/>
    <w:p w:rsidR="00291EDA" w:rsidRDefault="00291EDA">
      <w:r>
        <w:t xml:space="preserve">3. </w:t>
      </w:r>
      <w:proofErr w:type="spellStart"/>
      <w:r>
        <w:t>Npr</w:t>
      </w:r>
      <w:proofErr w:type="spellEnd"/>
      <w:r>
        <w:t xml:space="preserve">: Seznam nam prikazuje deset podatkov za pet evropskih držav, in sicer za Portugalsko, Španijo, Francijo, Italijo in Avstrijo. Primerjamo in opazujemo lahko površino držav, število prebivalstva, povprečno starost prebivalcev, odstotek starejših od 65 let, število rojstev (otrok) na eno žensko, pričakovano življenjsko dobo, odstotek mestnega prebivalstva, odstotek pismenosti, brezposelnosti in ljudi, ki živijo pod pragom revščine. </w:t>
      </w:r>
      <w:r w:rsidRPr="00291EDA">
        <w:rPr>
          <w:i/>
        </w:rPr>
        <w:t xml:space="preserve">Vsak napiše še, kaj ga je najbolj presenetilo in zakaj, ter v kateri državi bi najraje živel in zakaj. </w:t>
      </w:r>
    </w:p>
    <w:p w:rsidR="00291EDA" w:rsidRDefault="00291EDA"/>
    <w:p w:rsidR="00291EDA" w:rsidRDefault="00291EDA">
      <w:r>
        <w:t xml:space="preserve">4. </w:t>
      </w:r>
      <w:r w:rsidR="00F30464">
        <w:t xml:space="preserve">a) </w:t>
      </w:r>
      <w:r>
        <w:t>Preglednica prikazuje starost o</w:t>
      </w:r>
      <w:r w:rsidR="00F30464">
        <w:t>trok ob vstopu v obvezno šolo,</w:t>
      </w:r>
      <w:r>
        <w:t xml:space="preserve"> starost otrok ob zaključku rednega </w:t>
      </w:r>
      <w:r w:rsidR="00F30464">
        <w:t xml:space="preserve">šolanja in trajanje šolanja v desetih evropskih državah. </w:t>
      </w:r>
    </w:p>
    <w:p w:rsidR="00F30464" w:rsidRDefault="00F30464"/>
    <w:p w:rsidR="00F30464" w:rsidRDefault="00F30464">
      <w:r>
        <w:t xml:space="preserve">4. b) Na Nizozemskem obvezno šolanje traja 13 let (v Belgiji in na Portugalskem pa 12 let). </w:t>
      </w:r>
    </w:p>
    <w:p w:rsidR="00F30464" w:rsidRDefault="00F30464"/>
    <w:p w:rsidR="00F30464" w:rsidRDefault="00F30464">
      <w:r>
        <w:t xml:space="preserve">4. c) Drugačna je Rusija, saj so ob začetku šolanja otroci stari 5,5 let ob zaključku pa 14,5 let. </w:t>
      </w:r>
    </w:p>
    <w:p w:rsidR="00F30464" w:rsidRDefault="00F30464"/>
    <w:p w:rsidR="00F30464" w:rsidRDefault="00F30464">
      <w:r>
        <w:t xml:space="preserve">4. č) Otroci na Malti gredo v šolo eno leto pred nami, v Estoniji pa eno leto za nami. Oboji pa končajo šolanje eno leto za nami. </w:t>
      </w:r>
    </w:p>
    <w:p w:rsidR="00F30464" w:rsidRDefault="00F30464"/>
    <w:p w:rsidR="00F30464" w:rsidRDefault="00F30464">
      <w:r>
        <w:t xml:space="preserve">4. d) </w:t>
      </w:r>
      <w:r w:rsidR="00701E85">
        <w:t xml:space="preserve">Npr.: </w:t>
      </w:r>
      <w:r>
        <w:t>Portugalski otroci začnejo obvezno šolanje pri šestih letih in ga zaključijo pri 18 letih. Šolajo se torej 12 let, kar je enako dolgo kot otroci v Belgiji. Eno leto več traja šolanje na Nizozemskem, v vseh ostalih državah pa se otroci šolajo manj časa. Začetek šolanja sovpada z večino drugih držav, saj se pri šestih letih začnejo šolati tudi belgijski, danski, španski</w:t>
      </w:r>
      <w:r w:rsidR="003F155B">
        <w:t>, poljski in slovenski otroci. P</w:t>
      </w:r>
      <w:r>
        <w:t xml:space="preserve">rej se začnejo šolati nizozemski in ruski otroci, </w:t>
      </w:r>
      <w:r w:rsidR="003F155B">
        <w:t xml:space="preserve">eno leto </w:t>
      </w:r>
      <w:bookmarkStart w:id="0" w:name="_GoBack"/>
      <w:bookmarkEnd w:id="0"/>
      <w:r>
        <w:t xml:space="preserve">kasneje pa estonski otroci. </w:t>
      </w:r>
    </w:p>
    <w:p w:rsidR="00F30464" w:rsidRDefault="00F30464"/>
    <w:p w:rsidR="00F30464" w:rsidRDefault="00F30464"/>
    <w:p w:rsidR="00F30464" w:rsidRPr="00291EDA" w:rsidRDefault="00F30464"/>
    <w:sectPr w:rsidR="00F30464" w:rsidRPr="00291EDA" w:rsidSect="005175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FD"/>
    <w:rsid w:val="00184121"/>
    <w:rsid w:val="00202C1E"/>
    <w:rsid w:val="00272618"/>
    <w:rsid w:val="00291EDA"/>
    <w:rsid w:val="003F155B"/>
    <w:rsid w:val="005050C9"/>
    <w:rsid w:val="005175A2"/>
    <w:rsid w:val="00701E85"/>
    <w:rsid w:val="00980859"/>
    <w:rsid w:val="009850AA"/>
    <w:rsid w:val="00A826FD"/>
    <w:rsid w:val="00AD5195"/>
    <w:rsid w:val="00C54FA1"/>
    <w:rsid w:val="00DD4AE0"/>
    <w:rsid w:val="00E275FE"/>
    <w:rsid w:val="00E41D90"/>
    <w:rsid w:val="00F30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6A9"/>
  <w15:chartTrackingRefBased/>
  <w15:docId w15:val="{37CB9BF4-D88D-4C54-830D-18F0E9AC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26F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826FD"/>
    <w:rPr>
      <w:color w:val="0000FF"/>
      <w:u w:val="single"/>
    </w:rPr>
  </w:style>
  <w:style w:type="paragraph" w:styleId="Odstavekseznama">
    <w:name w:val="List Paragraph"/>
    <w:basedOn w:val="Navaden"/>
    <w:uiPriority w:val="34"/>
    <w:qFormat/>
    <w:rsid w:val="00A826FD"/>
    <w:pPr>
      <w:ind w:left="720"/>
      <w:contextualSpacing/>
    </w:pPr>
  </w:style>
  <w:style w:type="table" w:styleId="Tabelamrea">
    <w:name w:val="Table Grid"/>
    <w:basedOn w:val="Navadnatabela"/>
    <w:uiPriority w:val="39"/>
    <w:rsid w:val="00DD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adinska.com/_files/57813/Resitve_nalog_Slovenscina_7_2_del_2019.pdf" TargetMode="External"/><Relationship Id="rId5" Type="http://schemas.openxmlformats.org/officeDocument/2006/relationships/hyperlink" Target="https://www.mladinska.com/_files/54298/Re&#353;itve_SLO_7_1_del_2019.doc" TargetMode="External"/><Relationship Id="rId4" Type="http://schemas.openxmlformats.org/officeDocument/2006/relationships/hyperlink" Target="https://www.mladinska.com/sola/ucbeniki_mkz/resitve-nalo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438</Words>
  <Characters>2499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7</cp:revision>
  <dcterms:created xsi:type="dcterms:W3CDTF">2020-05-03T08:08:00Z</dcterms:created>
  <dcterms:modified xsi:type="dcterms:W3CDTF">2020-05-03T08:35:00Z</dcterms:modified>
</cp:coreProperties>
</file>